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B7F8A" w14:textId="090E0A90" w:rsidR="00175B0C" w:rsidRDefault="00175B0C" w:rsidP="00175B0C">
      <w:pPr>
        <w:spacing w:line="254" w:lineRule="auto"/>
        <w:ind w:left="360"/>
        <w:contextualSpacing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bookmarkStart w:id="0" w:name="_Hlk181004227"/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KLAUZULA INFORMACYJNA </w:t>
      </w:r>
      <w:r w:rsidR="0050388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–</w:t>
      </w: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="0050388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NABÓR DO SZKOŁY</w:t>
      </w:r>
    </w:p>
    <w:p w14:paraId="1357FD27" w14:textId="77777777" w:rsidR="00175B0C" w:rsidRDefault="00175B0C" w:rsidP="00175B0C">
      <w:pPr>
        <w:spacing w:line="254" w:lineRule="auto"/>
        <w:ind w:left="360"/>
        <w:contextualSpacing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B6F152A" w14:textId="2E28EAFC" w:rsidR="00175B0C" w:rsidRPr="00175B0C" w:rsidRDefault="00175B0C" w:rsidP="00175B0C">
      <w:pPr>
        <w:spacing w:line="254" w:lineRule="auto"/>
        <w:ind w:left="360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5B0C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3F8BB503" w14:textId="77777777" w:rsidR="00175B0C" w:rsidRPr="00175B0C" w:rsidRDefault="00175B0C" w:rsidP="00175B0C">
      <w:pPr>
        <w:spacing w:after="0" w:line="254" w:lineRule="auto"/>
        <w:ind w:left="360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bookmarkEnd w:id="0"/>
    <w:p w14:paraId="46D15EF1" w14:textId="77777777" w:rsidR="00FD1C03" w:rsidRPr="00FD1C03" w:rsidRDefault="00FD1C03" w:rsidP="00FD1C03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D1C03">
        <w:rPr>
          <w:rFonts w:ascii="Times New Roman" w:eastAsia="Calibri" w:hAnsi="Times New Roman" w:cs="Times New Roman"/>
          <w:sz w:val="20"/>
          <w:szCs w:val="20"/>
        </w:rPr>
        <w:t xml:space="preserve">Administratorem danych jest Dyrektor Społecznej Szkoły Podstawowej nr 1 Samodzielnego Koła Terenowego nr 156 Społecznego Towarzystwa Oświatowego w Zielonej Górze, ul. Władysława IV 1, 65-229 Zielona Góra. Aby skontaktować się z nami, wyślij wiadomość pod e-mail: ssp1sto@poczta.onet.pl lub zadzwoń pod numer tel. (068) 321 29 60.  </w:t>
      </w:r>
    </w:p>
    <w:p w14:paraId="69340CD4" w14:textId="77777777" w:rsidR="00FD1C03" w:rsidRPr="00FD1C03" w:rsidRDefault="00FD1C03" w:rsidP="00FD1C03">
      <w:pPr>
        <w:numPr>
          <w:ilvl w:val="0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D1C03">
        <w:rPr>
          <w:rFonts w:ascii="Times New Roman" w:eastAsia="Calibri" w:hAnsi="Times New Roman" w:cs="Times New Roman"/>
          <w:sz w:val="20"/>
          <w:szCs w:val="20"/>
        </w:rPr>
        <w:t>Informujemy o wyznaczeniu Inspektora Ochrony Danych. Aby skontaktować się z nim, wyślij wiadomość pod e-mail: iod@net-2.pl</w:t>
      </w:r>
    </w:p>
    <w:p w14:paraId="44B17E82" w14:textId="4074ABCE" w:rsidR="00175B0C" w:rsidRPr="00802579" w:rsidRDefault="00802579" w:rsidP="00802579">
      <w:pPr>
        <w:pStyle w:val="Akapitzlist"/>
        <w:numPr>
          <w:ilvl w:val="0"/>
          <w:numId w:val="1"/>
        </w:num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8025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Dane osobowe kandydatów, rodziców lub opiekunów prawnych są wykorzystywane w celu przeprowadzenia procedury rekrutacyjnej do szkoły przez Administratora, w szczególności: w celu realizacji obowiązków wynikających z powszechnie obowiązujących przepisów prawa, na podstawie ustawy Prawo oświatowe, ustawy o systemie oświaty i ustawy o systemie informacji oświatowej</w:t>
      </w: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na podstawie </w:t>
      </w:r>
      <w:r w:rsidRPr="008025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art. 6 ust. 1 lit. c</w:t>
      </w: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)</w:t>
      </w:r>
      <w:r w:rsidRPr="008025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oraz art. 9 ust. 2 g</w:t>
      </w: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)</w:t>
      </w:r>
      <w:r w:rsidRPr="008025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RODO</w:t>
      </w: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8025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przetwarzanie jest niezbędne do wypełnienia obowiązku prawnego</w:t>
      </w: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</w:t>
      </w:r>
    </w:p>
    <w:p w14:paraId="63925622" w14:textId="77777777" w:rsidR="00802579" w:rsidRPr="00802579" w:rsidRDefault="00802579" w:rsidP="00802579">
      <w:pPr>
        <w:pStyle w:val="Akapitzlist"/>
        <w:numPr>
          <w:ilvl w:val="0"/>
          <w:numId w:val="1"/>
        </w:numPr>
        <w:spacing w:line="254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8025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W zależności od wskazanej podstawy dane będą przechowywane:</w:t>
      </w:r>
    </w:p>
    <w:p w14:paraId="5346B27E" w14:textId="77777777" w:rsidR="00802579" w:rsidRDefault="00802579" w:rsidP="00802579">
      <w:pPr>
        <w:pStyle w:val="Akapitzlist"/>
        <w:numPr>
          <w:ilvl w:val="0"/>
          <w:numId w:val="5"/>
        </w:numPr>
        <w:spacing w:line="254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8025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przez okres niezbędny do realizacji wszelkich obowiązków wynikających z przepisów prawa nakazujących przechowywać dane zgodnie</w:t>
      </w: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8025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z art. 160 ustawy Prawo oświatowe:</w:t>
      </w: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8025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do końca okresu, w którym podopieczny korzysta z nauki w szkole</w:t>
      </w: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, </w:t>
      </w:r>
    </w:p>
    <w:p w14:paraId="0C6D5451" w14:textId="77777777" w:rsidR="00802579" w:rsidRDefault="00802579" w:rsidP="00802579">
      <w:pPr>
        <w:pStyle w:val="Akapitzlist"/>
        <w:numPr>
          <w:ilvl w:val="0"/>
          <w:numId w:val="5"/>
        </w:numPr>
        <w:spacing w:line="254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8025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przez okres roku, w przypadku nieprzyjęcia podopiecznego w procesie rekrutacji</w:t>
      </w: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, </w:t>
      </w:r>
    </w:p>
    <w:p w14:paraId="0C2A66E2" w14:textId="5A3A5F78" w:rsidR="00802579" w:rsidRPr="00802579" w:rsidRDefault="00802579" w:rsidP="00802579">
      <w:pPr>
        <w:pStyle w:val="Akapitzlist"/>
        <w:numPr>
          <w:ilvl w:val="0"/>
          <w:numId w:val="5"/>
        </w:numPr>
        <w:spacing w:line="254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c</w:t>
      </w:r>
      <w:r w:rsidRPr="008025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hyba, że na rozstrzygnięcie dyrektora przedszkola, szkoły lub placówki została wniesiona skarga do sądu administracyjnego i postępowanie nie zostało zakończone prawomocnym wyrokiem.</w:t>
      </w:r>
    </w:p>
    <w:p w14:paraId="4870693E" w14:textId="6B3DDAB0" w:rsidR="00175B0C" w:rsidRPr="00175B0C" w:rsidRDefault="00175B0C" w:rsidP="00175B0C">
      <w:pPr>
        <w:pStyle w:val="Akapitzlist"/>
        <w:numPr>
          <w:ilvl w:val="0"/>
          <w:numId w:val="1"/>
        </w:num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5B0C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W związku z przetwarzaniem przez Administratora danych osobowych przysługuje Państwu: </w:t>
      </w:r>
    </w:p>
    <w:p w14:paraId="71A7A869" w14:textId="77777777" w:rsidR="00D10841" w:rsidRPr="00AB4CA9" w:rsidRDefault="00D10841" w:rsidP="00D10841">
      <w:pPr>
        <w:numPr>
          <w:ilvl w:val="1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B4CA9">
        <w:rPr>
          <w:rFonts w:ascii="Times New Roman" w:eastAsia="Calibri" w:hAnsi="Times New Roman" w:cs="Times New Roman"/>
          <w:sz w:val="20"/>
          <w:szCs w:val="20"/>
        </w:rPr>
        <w:t xml:space="preserve">W przypadku zastosowania </w:t>
      </w:r>
      <w:proofErr w:type="spellStart"/>
      <w:r w:rsidRPr="00AB4CA9">
        <w:rPr>
          <w:rFonts w:ascii="Times New Roman" w:eastAsia="Calibri" w:hAnsi="Times New Roman" w:cs="Times New Roman"/>
          <w:sz w:val="20"/>
          <w:szCs w:val="20"/>
        </w:rPr>
        <w:t>p.p</w:t>
      </w:r>
      <w:proofErr w:type="spellEnd"/>
      <w:r w:rsidRPr="00AB4CA9">
        <w:rPr>
          <w:rFonts w:ascii="Times New Roman" w:eastAsia="Calibri" w:hAnsi="Times New Roman" w:cs="Times New Roman"/>
          <w:sz w:val="20"/>
          <w:szCs w:val="20"/>
        </w:rPr>
        <w:t xml:space="preserve">. art. 6 ust. 1 lit c) RODO: </w:t>
      </w:r>
    </w:p>
    <w:p w14:paraId="47F4CB17" w14:textId="77777777" w:rsidR="00D10841" w:rsidRPr="00AB4CA9" w:rsidRDefault="00D10841" w:rsidP="00D10841">
      <w:pPr>
        <w:numPr>
          <w:ilvl w:val="2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B4CA9">
        <w:rPr>
          <w:rFonts w:ascii="Times New Roman" w:eastAsia="Calibri" w:hAnsi="Times New Roman" w:cs="Times New Roman"/>
          <w:sz w:val="20"/>
          <w:szCs w:val="20"/>
        </w:rPr>
        <w:t xml:space="preserve">prawo dostępu do danych </w:t>
      </w:r>
    </w:p>
    <w:p w14:paraId="15201071" w14:textId="77777777" w:rsidR="00D10841" w:rsidRPr="00AB4CA9" w:rsidRDefault="00D10841" w:rsidP="00D10841">
      <w:pPr>
        <w:numPr>
          <w:ilvl w:val="2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B4CA9">
        <w:rPr>
          <w:rFonts w:ascii="Times New Roman" w:eastAsia="Calibri" w:hAnsi="Times New Roman" w:cs="Times New Roman"/>
          <w:sz w:val="20"/>
          <w:szCs w:val="20"/>
        </w:rPr>
        <w:t xml:space="preserve">prawo do sprostowania danych </w:t>
      </w:r>
    </w:p>
    <w:p w14:paraId="0A2385C9" w14:textId="77777777" w:rsidR="00D10841" w:rsidRPr="00AB4CA9" w:rsidRDefault="00D10841" w:rsidP="00D10841">
      <w:pPr>
        <w:numPr>
          <w:ilvl w:val="2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B4CA9">
        <w:rPr>
          <w:rFonts w:ascii="Times New Roman" w:eastAsia="Calibri" w:hAnsi="Times New Roman" w:cs="Times New Roman"/>
          <w:sz w:val="20"/>
          <w:szCs w:val="20"/>
        </w:rPr>
        <w:t xml:space="preserve">prawo do ograniczenia przetwarzania danych </w:t>
      </w:r>
    </w:p>
    <w:p w14:paraId="0FD0357B" w14:textId="77777777" w:rsidR="00D10841" w:rsidRDefault="00D10841" w:rsidP="00D10841">
      <w:pPr>
        <w:numPr>
          <w:ilvl w:val="2"/>
          <w:numId w:val="1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B4CA9">
        <w:rPr>
          <w:rFonts w:ascii="Times New Roman" w:eastAsia="Calibri" w:hAnsi="Times New Roman" w:cs="Times New Roman"/>
          <w:sz w:val="20"/>
          <w:szCs w:val="20"/>
        </w:rPr>
        <w:t xml:space="preserve">prawo do przenoszenia danych </w:t>
      </w:r>
    </w:p>
    <w:p w14:paraId="21C0503E" w14:textId="5EB5D75B" w:rsidR="00175B0C" w:rsidRPr="00D10841" w:rsidRDefault="00175B0C" w:rsidP="00D10841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ascii="Times New Roman" w:eastAsia="Aptos" w:hAnsi="Times New Roman" w:cs="Times New Roman"/>
          <w:sz w:val="20"/>
          <w:szCs w:val="20"/>
        </w:rPr>
      </w:pPr>
      <w:r w:rsidRPr="00D1084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Informujemy Państwa o możliwości wniesienia skargi do Urzędu Ochrony Danych Osobowych</w:t>
      </w:r>
      <w:r w:rsidR="006D08EF" w:rsidRPr="00D1084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ul. Moniuszki 1A, 00-014 Warszawa</w:t>
      </w:r>
      <w:r w:rsidRPr="00D1084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, </w:t>
      </w:r>
      <w:hyperlink r:id="rId5" w:history="1">
        <w:r w:rsidRPr="00D10841">
          <w:rPr>
            <w:rFonts w:ascii="Times New Roman" w:eastAsia="Calibri" w:hAnsi="Times New Roman" w:cs="Times New Roman"/>
            <w:color w:val="0563C1"/>
            <w:kern w:val="0"/>
            <w:sz w:val="20"/>
            <w:szCs w:val="20"/>
            <w:u w:val="single"/>
            <w14:ligatures w14:val="none"/>
          </w:rPr>
          <w:t>kancelaria@uodo.gov.pl</w:t>
        </w:r>
      </w:hyperlink>
      <w:r w:rsidRPr="00D10841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. </w:t>
      </w:r>
    </w:p>
    <w:p w14:paraId="2849C999" w14:textId="31C7A9CE" w:rsidR="00802579" w:rsidRDefault="00802579" w:rsidP="00802579">
      <w:pPr>
        <w:pStyle w:val="Akapitzlist"/>
        <w:numPr>
          <w:ilvl w:val="0"/>
          <w:numId w:val="1"/>
        </w:numPr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8025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Podanie danych osobowych w zakresie określonym przepisami prawa jest obowiązkowe i niezbędne do przeprowadzenia przez Administratora procedury rekrutacyjnej. Odmowa ich podania uniemożliwi wykonywanie tych obowiązków przez naszą placówkę</w:t>
      </w:r>
      <w: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</w:t>
      </w:r>
    </w:p>
    <w:p w14:paraId="49C918F1" w14:textId="68F8B522" w:rsidR="00175B0C" w:rsidRDefault="00175B0C" w:rsidP="00175B0C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5B0C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Państwa dane nie będą podlegać zautomatyzowanemu podejmowaniu decyzji, w tym również w formie profilowania.</w:t>
      </w:r>
    </w:p>
    <w:p w14:paraId="5B2D818F" w14:textId="721C7BDF" w:rsidR="00175B0C" w:rsidRPr="00175B0C" w:rsidRDefault="00175B0C" w:rsidP="00175B0C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5B0C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W niektórych sytuacjach mamy prawo przekazywać Państwa dane dalej (jeśli jest to konieczne). Możemy przekazywać Państwa dane jedynie:</w:t>
      </w:r>
    </w:p>
    <w:p w14:paraId="7BD04408" w14:textId="77777777" w:rsidR="00175B0C" w:rsidRPr="00175B0C" w:rsidRDefault="00175B0C" w:rsidP="00175B0C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5B0C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podmiotom przetwarzającym, </w:t>
      </w:r>
    </w:p>
    <w:p w14:paraId="7FCED51F" w14:textId="77777777" w:rsidR="00175B0C" w:rsidRPr="00175B0C" w:rsidRDefault="00175B0C" w:rsidP="00175B0C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5B0C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podmiotom upoważnionym na podstawie przepisów prawa,</w:t>
      </w:r>
    </w:p>
    <w:p w14:paraId="3CD30DF5" w14:textId="77777777" w:rsidR="00175B0C" w:rsidRPr="00175B0C" w:rsidRDefault="00175B0C" w:rsidP="00175B0C">
      <w:pPr>
        <w:numPr>
          <w:ilvl w:val="0"/>
          <w:numId w:val="2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5B0C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innym odbiorcom danych np. firmom kurierskim</w:t>
      </w:r>
    </w:p>
    <w:p w14:paraId="1C97B83F" w14:textId="77777777" w:rsidR="00175B0C" w:rsidRDefault="00175B0C" w:rsidP="00175B0C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175B0C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Państwa dane nie będą przekazywane do państwa trzeciego lub organizacji międzynarodowej z wyłączeniem sytuacji wynikających z przepisów prawa.</w:t>
      </w:r>
    </w:p>
    <w:p w14:paraId="2946325B" w14:textId="77777777" w:rsidR="00802579" w:rsidRPr="00802579" w:rsidRDefault="00802579" w:rsidP="00802579">
      <w:pPr>
        <w:spacing w:line="254" w:lineRule="auto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EA844DD" w14:textId="77777777" w:rsidR="00175B0C" w:rsidRDefault="00175B0C" w:rsidP="00802579">
      <w:pPr>
        <w:spacing w:line="254" w:lineRule="auto"/>
        <w:contextualSpacing/>
        <w:jc w:val="both"/>
        <w:rPr>
          <w:rFonts w:ascii="Times New Roman" w:eastAsia="Calibri" w:hAnsi="Times New Roman" w:cs="Times New Roman"/>
          <w:i/>
          <w:iCs/>
          <w:kern w:val="0"/>
          <w:sz w:val="20"/>
          <w:szCs w:val="20"/>
          <w14:ligatures w14:val="none"/>
        </w:rPr>
      </w:pPr>
    </w:p>
    <w:p w14:paraId="35E7AE3D" w14:textId="77777777" w:rsidR="00175B0C" w:rsidRPr="00175B0C" w:rsidRDefault="00175B0C" w:rsidP="00175B0C">
      <w:pPr>
        <w:spacing w:line="254" w:lineRule="auto"/>
        <w:ind w:left="360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3841218" w14:textId="77777777" w:rsidR="00175B0C" w:rsidRPr="00175B0C" w:rsidRDefault="00175B0C" w:rsidP="00175B0C">
      <w:pPr>
        <w:spacing w:after="0" w:line="300" w:lineRule="auto"/>
        <w:ind w:left="360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53A277A" w14:textId="77777777" w:rsidR="00B60E89" w:rsidRDefault="00B60E89"/>
    <w:sectPr w:rsidR="00B60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A33B6"/>
    <w:multiLevelType w:val="hybridMultilevel"/>
    <w:tmpl w:val="622811D0"/>
    <w:lvl w:ilvl="0" w:tplc="C638EA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B7983"/>
    <w:multiLevelType w:val="hybridMultilevel"/>
    <w:tmpl w:val="DCF88E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C8A3FF1"/>
    <w:multiLevelType w:val="hybridMultilevel"/>
    <w:tmpl w:val="125CADAE"/>
    <w:lvl w:ilvl="0" w:tplc="0415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6595747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2957989">
    <w:abstractNumId w:val="3"/>
  </w:num>
  <w:num w:numId="3" w16cid:durableId="1695693546">
    <w:abstractNumId w:val="0"/>
  </w:num>
  <w:num w:numId="4" w16cid:durableId="889802262">
    <w:abstractNumId w:val="2"/>
  </w:num>
  <w:num w:numId="5" w16cid:durableId="1904170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F5"/>
    <w:rsid w:val="000807F5"/>
    <w:rsid w:val="001000B1"/>
    <w:rsid w:val="0013341C"/>
    <w:rsid w:val="00175B0C"/>
    <w:rsid w:val="00353589"/>
    <w:rsid w:val="0050388B"/>
    <w:rsid w:val="00567244"/>
    <w:rsid w:val="00586C19"/>
    <w:rsid w:val="005D14C0"/>
    <w:rsid w:val="00652DA0"/>
    <w:rsid w:val="006B0228"/>
    <w:rsid w:val="006D08EF"/>
    <w:rsid w:val="00802579"/>
    <w:rsid w:val="00865086"/>
    <w:rsid w:val="008917F4"/>
    <w:rsid w:val="00B60E89"/>
    <w:rsid w:val="00BF3BA3"/>
    <w:rsid w:val="00D10841"/>
    <w:rsid w:val="00D44C68"/>
    <w:rsid w:val="00F93520"/>
    <w:rsid w:val="00FD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360A9"/>
  <w15:chartTrackingRefBased/>
  <w15:docId w15:val="{62FAD283-B922-497E-9409-17D5A507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07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07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07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07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07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07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07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07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07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07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07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07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07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07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07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07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07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07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07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0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07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07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07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07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07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07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07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07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07F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75B0C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75B0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2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Net Międzyrzecz Roksana Gasper</cp:lastModifiedBy>
  <cp:revision>8</cp:revision>
  <dcterms:created xsi:type="dcterms:W3CDTF">2024-12-04T16:31:00Z</dcterms:created>
  <dcterms:modified xsi:type="dcterms:W3CDTF">2026-02-22T18:05:00Z</dcterms:modified>
</cp:coreProperties>
</file>